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36" w:rsidRPr="006A0696" w:rsidRDefault="006A0696" w:rsidP="008614A1">
      <w:pPr>
        <w:shd w:val="clear" w:color="auto" w:fill="FFFFFF"/>
        <w:spacing w:before="120" w:after="120" w:line="255" w:lineRule="atLeast"/>
        <w:ind w:left="-426"/>
        <w:textAlignment w:val="baseline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666C" w:rsidRPr="007E71DC">
        <w:rPr>
          <w:sz w:val="22"/>
          <w:szCs w:val="22"/>
        </w:rPr>
        <w:t>24</w:t>
      </w:r>
      <w:r w:rsidR="00F96636" w:rsidRPr="006A0696">
        <w:rPr>
          <w:sz w:val="22"/>
          <w:szCs w:val="22"/>
        </w:rPr>
        <w:t>.</w:t>
      </w:r>
      <w:r w:rsidR="00273D43" w:rsidRPr="006A0696">
        <w:rPr>
          <w:sz w:val="22"/>
          <w:szCs w:val="22"/>
        </w:rPr>
        <w:t>1</w:t>
      </w:r>
      <w:r w:rsidR="00F96636" w:rsidRPr="006A0696">
        <w:rPr>
          <w:sz w:val="22"/>
          <w:szCs w:val="22"/>
        </w:rPr>
        <w:t xml:space="preserve">0.2016 г.                                                                        </w:t>
      </w:r>
      <w:r w:rsidR="00156ACC" w:rsidRPr="006A0696">
        <w:rPr>
          <w:sz w:val="22"/>
          <w:szCs w:val="22"/>
        </w:rPr>
        <w:t xml:space="preserve">                      </w:t>
      </w:r>
      <w:r w:rsidR="00F96636" w:rsidRPr="006A069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</w:t>
      </w:r>
      <w:r w:rsidR="00F96636" w:rsidRPr="006A0696">
        <w:rPr>
          <w:sz w:val="22"/>
          <w:szCs w:val="22"/>
        </w:rPr>
        <w:t xml:space="preserve"> г. Москва</w:t>
      </w:r>
    </w:p>
    <w:p w:rsidR="00A3666C" w:rsidRDefault="00A3666C" w:rsidP="00A3666C">
      <w:pPr>
        <w:spacing w:before="120" w:after="120"/>
        <w:jc w:val="center"/>
        <w:rPr>
          <w:b/>
        </w:rPr>
      </w:pPr>
      <w:r>
        <w:rPr>
          <w:b/>
        </w:rPr>
        <w:t>АО «</w:t>
      </w:r>
      <w:proofErr w:type="spellStart"/>
      <w:r>
        <w:rPr>
          <w:b/>
        </w:rPr>
        <w:t>СтройТрансНефтеГаз</w:t>
      </w:r>
      <w:proofErr w:type="spellEnd"/>
      <w:r>
        <w:rPr>
          <w:b/>
        </w:rPr>
        <w:t>» вводит в опытную эксплуатацию на «Силе Сибири» инновационное оборудование для контроля сварных соединений</w:t>
      </w:r>
    </w:p>
    <w:p w:rsidR="00A3666C" w:rsidRDefault="00A3666C" w:rsidP="00A3666C">
      <w:pPr>
        <w:spacing w:before="120" w:after="120" w:line="276" w:lineRule="auto"/>
        <w:ind w:firstLine="708"/>
        <w:jc w:val="both"/>
      </w:pPr>
      <w:r>
        <w:t>На строительстве МГ «Сила Сибири» АО «</w:t>
      </w:r>
      <w:proofErr w:type="spellStart"/>
      <w:r>
        <w:t>СтройТрансНефтеГаз</w:t>
      </w:r>
      <w:proofErr w:type="spellEnd"/>
      <w:r>
        <w:t>» (ранее ЗАО «Стройтрансгаз») вводит в опытную эксплуатацию инновационный комплекс цифрового рентген-контроля, позволяющий в максимально короткие сроки получать заключение о качестве сварных швов и оперативно менять настройки сварочного оборудования.</w:t>
      </w:r>
    </w:p>
    <w:p w:rsidR="00A3666C" w:rsidRDefault="00A3666C" w:rsidP="00A3666C">
      <w:pPr>
        <w:spacing w:before="120" w:after="120" w:line="276" w:lineRule="auto"/>
        <w:ind w:firstLine="708"/>
        <w:jc w:val="both"/>
      </w:pPr>
      <w:r>
        <w:t xml:space="preserve">Новое оборудование сокращает время получения результатов обследования с 12 часов до 30 минут, что дает возможность оперативно корректировать работу комплексов автоматической сварки и избегать повторяющихся дефектов. Цифровой метод снижает затраты на рентген-контроль благодаря отсутствию необходимости закупать радиографическую пленку, технику для ее проявки и хранения. Инновационная разработка исключает экологические риски, поскольку не предполагает отходов: свинцовых экранов и химических реактивов для обработки пленки. </w:t>
      </w:r>
    </w:p>
    <w:p w:rsidR="00A3666C" w:rsidRDefault="00A3666C" w:rsidP="00A3666C">
      <w:pPr>
        <w:spacing w:before="120" w:after="120" w:line="276" w:lineRule="auto"/>
        <w:ind w:firstLine="708"/>
        <w:jc w:val="both"/>
      </w:pPr>
      <w:r>
        <w:rPr>
          <w:i/>
        </w:rPr>
        <w:t>– Опытная эксплуатация оборудования будет проводиться в две смены в экстремальных условиях: при максимально низких для Крайнего Севера температурах, что позволит определить возможные недостатки и в случае необходимости устранить их, – отметил генеральный директор АО «</w:t>
      </w:r>
      <w:proofErr w:type="spellStart"/>
      <w:r>
        <w:rPr>
          <w:i/>
        </w:rPr>
        <w:t>СтройТрансНефтеГаз</w:t>
      </w:r>
      <w:proofErr w:type="spellEnd"/>
      <w:r>
        <w:rPr>
          <w:i/>
        </w:rPr>
        <w:t xml:space="preserve">» </w:t>
      </w:r>
      <w:r>
        <w:rPr>
          <w:b/>
          <w:i/>
        </w:rPr>
        <w:t>Владимир Карташян</w:t>
      </w:r>
      <w:r>
        <w:rPr>
          <w:i/>
        </w:rPr>
        <w:t xml:space="preserve">. </w:t>
      </w:r>
      <w:r>
        <w:t xml:space="preserve"> </w:t>
      </w:r>
    </w:p>
    <w:p w:rsidR="00A3666C" w:rsidRDefault="00A3666C" w:rsidP="00A3666C">
      <w:pPr>
        <w:spacing w:before="120" w:after="120" w:line="276" w:lineRule="auto"/>
        <w:ind w:firstLine="708"/>
        <w:jc w:val="both"/>
      </w:pPr>
      <w:r>
        <w:t>В качестве пилотного участка выбран «Ленск – КС-1 «</w:t>
      </w:r>
      <w:proofErr w:type="spellStart"/>
      <w:r>
        <w:t>Салдыкельская</w:t>
      </w:r>
      <w:proofErr w:type="spellEnd"/>
      <w:r>
        <w:t xml:space="preserve">»» МГ «Силы Сибири». Эксплуатация оборудования в опытном режиме продлится около двух месяцев. Работать с новым оборудованием предстоит бригаде из трех </w:t>
      </w:r>
      <w:proofErr w:type="spellStart"/>
      <w:r>
        <w:t>дефектоскопистов</w:t>
      </w:r>
      <w:proofErr w:type="spellEnd"/>
      <w:r>
        <w:t xml:space="preserve">, которые предварительно пройдут обучение у компании-производителя «АСК-РЕНТГЕН». Чтобы убедиться в качестве результатов инновационного метода контроля, на товарных стыках также будет проводиться выборочная пленочная радиография. Если оборудование зарекомендует себя положительно, в 2017-2018 </w:t>
      </w:r>
      <w:r w:rsidR="007E71DC">
        <w:t>г</w:t>
      </w:r>
      <w:bookmarkStart w:id="0" w:name="_GoBack"/>
      <w:bookmarkEnd w:id="0"/>
      <w:r>
        <w:t>г. комплекс внедрят на всех строительных объектах АО «СТНГ».</w:t>
      </w:r>
    </w:p>
    <w:p w:rsidR="00A3666C" w:rsidRDefault="00A3666C" w:rsidP="00A3666C">
      <w:pPr>
        <w:spacing w:before="120" w:after="120" w:line="276" w:lineRule="auto"/>
        <w:ind w:firstLine="708"/>
        <w:jc w:val="both"/>
        <w:rPr>
          <w:i/>
        </w:rPr>
      </w:pPr>
      <w:r>
        <w:rPr>
          <w:i/>
        </w:rPr>
        <w:t xml:space="preserve">Портативный комплекс цифровой радиографии предназначен для рентгеновского контроля сварных швов при строительстве и ремонте трубопроводов диаметром 500-1420 мм в трассовых условиях. Изображение, полученное при помощи ионизирующего излучения, в режиме </w:t>
      </w:r>
      <w:proofErr w:type="gramStart"/>
      <w:r>
        <w:rPr>
          <w:i/>
        </w:rPr>
        <w:t>он-</w:t>
      </w:r>
      <w:proofErr w:type="spellStart"/>
      <w:r>
        <w:rPr>
          <w:i/>
        </w:rPr>
        <w:t>лайн</w:t>
      </w:r>
      <w:proofErr w:type="spellEnd"/>
      <w:proofErr w:type="gramEnd"/>
      <w:r>
        <w:rPr>
          <w:i/>
        </w:rPr>
        <w:t xml:space="preserve"> преобразуется в цифровой сигнал, заносится в память компьютера и, в соответствии со стандартом ASTM E2339-11, сохраняется в файле формата DICONDE, что гарантирует защиту от редактирования данных и возможность чтения информации с помощью программного обеспечения разных производителей. </w:t>
      </w:r>
    </w:p>
    <w:p w:rsidR="00A3666C" w:rsidRDefault="00A3666C" w:rsidP="00A3666C">
      <w:pPr>
        <w:jc w:val="both"/>
      </w:pPr>
      <w:r>
        <w:rPr>
          <w:i/>
        </w:rPr>
        <w:t xml:space="preserve">           </w:t>
      </w:r>
      <w:r>
        <w:t>***</w:t>
      </w:r>
    </w:p>
    <w:p w:rsidR="00A3666C" w:rsidRDefault="00A3666C" w:rsidP="00A3666C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АО «</w:t>
      </w:r>
      <w:proofErr w:type="spellStart"/>
      <w:r>
        <w:rPr>
          <w:sz w:val="20"/>
          <w:szCs w:val="20"/>
        </w:rPr>
        <w:t>СтройТрансНефтеГаз</w:t>
      </w:r>
      <w:proofErr w:type="spellEnd"/>
      <w:r>
        <w:rPr>
          <w:sz w:val="20"/>
          <w:szCs w:val="20"/>
        </w:rPr>
        <w:t xml:space="preserve">» входит в число лидеров нефтегазового строительства и участвует в реализации стратегически важных для страны проектов, таких как строительство Амурского ГПЗ, объектов Калининградского ПХГ, магистральных газопроводов «Сила Сибири» и «Ухта – Торжок», </w:t>
      </w:r>
      <w:proofErr w:type="spellStart"/>
      <w:r>
        <w:rPr>
          <w:sz w:val="20"/>
          <w:szCs w:val="20"/>
        </w:rPr>
        <w:t>Чаяндинского</w:t>
      </w:r>
      <w:proofErr w:type="spellEnd"/>
      <w:r>
        <w:rPr>
          <w:sz w:val="20"/>
          <w:szCs w:val="20"/>
        </w:rPr>
        <w:t xml:space="preserve"> и Заполярного месторождений.  </w:t>
      </w:r>
    </w:p>
    <w:p w:rsidR="00A3666C" w:rsidRDefault="00A3666C" w:rsidP="00A3666C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</w:p>
    <w:p w:rsidR="00A3666C" w:rsidRDefault="00A3666C" w:rsidP="00A3666C">
      <w:pPr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</w:t>
      </w:r>
    </w:p>
    <w:p w:rsidR="00A3666C" w:rsidRDefault="00A3666C" w:rsidP="00A3666C">
      <w:pPr>
        <w:jc w:val="both"/>
        <w:rPr>
          <w:sz w:val="20"/>
          <w:szCs w:val="20"/>
        </w:rPr>
      </w:pPr>
      <w:r>
        <w:rPr>
          <w:sz w:val="20"/>
          <w:szCs w:val="20"/>
        </w:rPr>
        <w:t>АО «</w:t>
      </w:r>
      <w:proofErr w:type="spellStart"/>
      <w:r>
        <w:rPr>
          <w:sz w:val="20"/>
          <w:szCs w:val="20"/>
        </w:rPr>
        <w:t>СтройТрансНефтеГаз</w:t>
      </w:r>
      <w:proofErr w:type="spellEnd"/>
      <w:r>
        <w:rPr>
          <w:sz w:val="20"/>
          <w:szCs w:val="20"/>
        </w:rPr>
        <w:t>»</w:t>
      </w:r>
    </w:p>
    <w:p w:rsidR="00A3666C" w:rsidRDefault="00A3666C" w:rsidP="00A3666C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Контакты для СМИ:</w:t>
      </w:r>
    </w:p>
    <w:p w:rsidR="00A3666C" w:rsidRDefault="00A3666C" w:rsidP="00A3666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6" w:history="1">
        <w:r>
          <w:rPr>
            <w:rStyle w:val="a9"/>
            <w:sz w:val="20"/>
            <w:szCs w:val="20"/>
            <w:lang w:val="en-US"/>
          </w:rPr>
          <w:t>press@stg.ru</w:t>
        </w:r>
      </w:hyperlink>
      <w:r>
        <w:rPr>
          <w:sz w:val="20"/>
          <w:szCs w:val="20"/>
          <w:lang w:val="en-US"/>
        </w:rPr>
        <w:t xml:space="preserve"> </w:t>
      </w:r>
    </w:p>
    <w:p w:rsidR="00A3666C" w:rsidRPr="00A3666C" w:rsidRDefault="00A3666C" w:rsidP="00A3666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Тел</w:t>
      </w:r>
      <w:r>
        <w:rPr>
          <w:sz w:val="20"/>
          <w:szCs w:val="20"/>
          <w:lang w:val="en-US"/>
        </w:rPr>
        <w:t>.: +7 (495) 741-48-17</w:t>
      </w:r>
    </w:p>
    <w:sectPr w:rsidR="00A3666C" w:rsidRPr="00A3666C" w:rsidSect="008614A1">
      <w:headerReference w:type="default" r:id="rId7"/>
      <w:headerReference w:type="first" r:id="rId8"/>
      <w:pgSz w:w="11906" w:h="16838"/>
      <w:pgMar w:top="1134" w:right="849" w:bottom="0" w:left="1701" w:header="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DC" w:rsidRDefault="000E70DC" w:rsidP="00F96636">
      <w:r>
        <w:separator/>
      </w:r>
    </w:p>
  </w:endnote>
  <w:endnote w:type="continuationSeparator" w:id="0">
    <w:p w:rsidR="000E70DC" w:rsidRDefault="000E70D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DC" w:rsidRDefault="000E70DC" w:rsidP="00F96636">
      <w:r>
        <w:separator/>
      </w:r>
    </w:p>
  </w:footnote>
  <w:footnote w:type="continuationSeparator" w:id="0">
    <w:p w:rsidR="000E70DC" w:rsidRDefault="000E70DC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840023"/>
      <w:placeholder>
        <w:docPart w:val="A2B018E878144CE28F116A8DCF262172"/>
      </w:placeholder>
      <w:temporary/>
      <w:showingPlcHdr/>
    </w:sdtPr>
    <w:sdtEndPr/>
    <w:sdtContent>
      <w:p w:rsidR="00F96636" w:rsidRDefault="00F96636">
        <w:pPr>
          <w:pStyle w:val="a3"/>
        </w:pPr>
        <w:r>
          <w:t>[Введите текст]</w:t>
        </w:r>
      </w:p>
    </w:sdtContent>
  </w:sdt>
  <w:p w:rsidR="00F96636" w:rsidRDefault="00F96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636" w:rsidRDefault="00F96636" w:rsidP="00F96636">
    <w:pPr>
      <w:pStyle w:val="a3"/>
      <w:ind w:left="-1701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580ED9AF" wp14:editId="4CC1E4AB">
          <wp:simplePos x="0" y="0"/>
          <wp:positionH relativeFrom="page">
            <wp:posOffset>817245</wp:posOffset>
          </wp:positionH>
          <wp:positionV relativeFrom="page">
            <wp:posOffset>237490</wp:posOffset>
          </wp:positionV>
          <wp:extent cx="6184800" cy="1148400"/>
          <wp:effectExtent l="0" t="0" r="6985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АО_Стройтранснефтега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8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96636" w:rsidRDefault="00F96636" w:rsidP="00F96636">
    <w:pPr>
      <w:pStyle w:val="a3"/>
      <w:ind w:left="-1701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36"/>
    <w:rsid w:val="000328DF"/>
    <w:rsid w:val="00032FDF"/>
    <w:rsid w:val="00071350"/>
    <w:rsid w:val="000D50A0"/>
    <w:rsid w:val="000E70DC"/>
    <w:rsid w:val="001144A4"/>
    <w:rsid w:val="00121D72"/>
    <w:rsid w:val="00156ACC"/>
    <w:rsid w:val="0016193C"/>
    <w:rsid w:val="001771B2"/>
    <w:rsid w:val="00185456"/>
    <w:rsid w:val="001D1BE3"/>
    <w:rsid w:val="00231235"/>
    <w:rsid w:val="00247C35"/>
    <w:rsid w:val="00255EA0"/>
    <w:rsid w:val="00273D43"/>
    <w:rsid w:val="002B2BE9"/>
    <w:rsid w:val="003758B8"/>
    <w:rsid w:val="003A783B"/>
    <w:rsid w:val="003D1375"/>
    <w:rsid w:val="003E4FD0"/>
    <w:rsid w:val="0044179C"/>
    <w:rsid w:val="00467719"/>
    <w:rsid w:val="00487283"/>
    <w:rsid w:val="00511452"/>
    <w:rsid w:val="005473F4"/>
    <w:rsid w:val="0063428C"/>
    <w:rsid w:val="00636767"/>
    <w:rsid w:val="00667E9A"/>
    <w:rsid w:val="006A0696"/>
    <w:rsid w:val="00705F8A"/>
    <w:rsid w:val="00710B54"/>
    <w:rsid w:val="00786C47"/>
    <w:rsid w:val="00793FD0"/>
    <w:rsid w:val="007B1C7C"/>
    <w:rsid w:val="007B37D7"/>
    <w:rsid w:val="007E6AA6"/>
    <w:rsid w:val="007E71DC"/>
    <w:rsid w:val="00860752"/>
    <w:rsid w:val="008614A1"/>
    <w:rsid w:val="008C1CD6"/>
    <w:rsid w:val="008F7793"/>
    <w:rsid w:val="0098056B"/>
    <w:rsid w:val="009A4CFD"/>
    <w:rsid w:val="009D6920"/>
    <w:rsid w:val="00A3666C"/>
    <w:rsid w:val="00A665B4"/>
    <w:rsid w:val="00A85217"/>
    <w:rsid w:val="00AA3547"/>
    <w:rsid w:val="00AB68B4"/>
    <w:rsid w:val="00AC35F8"/>
    <w:rsid w:val="00B513FA"/>
    <w:rsid w:val="00BA7FF0"/>
    <w:rsid w:val="00BB68A0"/>
    <w:rsid w:val="00BF410E"/>
    <w:rsid w:val="00C86EF1"/>
    <w:rsid w:val="00CE1070"/>
    <w:rsid w:val="00D30A0A"/>
    <w:rsid w:val="00D90DF0"/>
    <w:rsid w:val="00E1473D"/>
    <w:rsid w:val="00E36425"/>
    <w:rsid w:val="00ED351E"/>
    <w:rsid w:val="00F3583B"/>
    <w:rsid w:val="00F54298"/>
    <w:rsid w:val="00F74BED"/>
    <w:rsid w:val="00F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0D01B4-72E5-4CD1-8EFC-E3525AA4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96636"/>
  </w:style>
  <w:style w:type="paragraph" w:styleId="a5">
    <w:name w:val="footer"/>
    <w:basedOn w:val="a"/>
    <w:link w:val="a6"/>
    <w:uiPriority w:val="99"/>
    <w:unhideWhenUsed/>
    <w:rsid w:val="00F966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96636"/>
  </w:style>
  <w:style w:type="paragraph" w:styleId="a7">
    <w:name w:val="Balloon Text"/>
    <w:basedOn w:val="a"/>
    <w:link w:val="a8"/>
    <w:uiPriority w:val="99"/>
    <w:semiHidden/>
    <w:unhideWhenUsed/>
    <w:rsid w:val="00F966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6636"/>
  </w:style>
  <w:style w:type="character" w:styleId="a9">
    <w:name w:val="Hyperlink"/>
    <w:rsid w:val="00F9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stg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B018E878144CE28F116A8DCF262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B5F81-2F7B-4820-AACB-6DDCD1985687}"/>
      </w:docPartPr>
      <w:docPartBody>
        <w:p w:rsidR="004712C2" w:rsidRDefault="00240CA5" w:rsidP="00240CA5">
          <w:pPr>
            <w:pStyle w:val="A2B018E878144CE28F116A8DCF262172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5"/>
    <w:rsid w:val="00240CA5"/>
    <w:rsid w:val="003124E7"/>
    <w:rsid w:val="003127E1"/>
    <w:rsid w:val="00366751"/>
    <w:rsid w:val="003C01DE"/>
    <w:rsid w:val="004712C2"/>
    <w:rsid w:val="006301AC"/>
    <w:rsid w:val="006A798A"/>
    <w:rsid w:val="007A15E4"/>
    <w:rsid w:val="00800E3B"/>
    <w:rsid w:val="008365B2"/>
    <w:rsid w:val="00872D7E"/>
    <w:rsid w:val="009D3BC7"/>
    <w:rsid w:val="009F5402"/>
    <w:rsid w:val="00A079C3"/>
    <w:rsid w:val="00AD0FFE"/>
    <w:rsid w:val="00AF7F6E"/>
    <w:rsid w:val="00BA0A9C"/>
    <w:rsid w:val="00C36213"/>
    <w:rsid w:val="00C873FE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B018E878144CE28F116A8DCF262172">
    <w:name w:val="A2B018E878144CE28F116A8DCF262172"/>
    <w:rsid w:val="00240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Евгеньевна</dc:creator>
  <cp:keywords/>
  <dc:description/>
  <cp:lastModifiedBy>Семенова Оксана Валериановна</cp:lastModifiedBy>
  <cp:revision>14</cp:revision>
  <cp:lastPrinted>2016-10-18T09:04:00Z</cp:lastPrinted>
  <dcterms:created xsi:type="dcterms:W3CDTF">2016-10-17T13:12:00Z</dcterms:created>
  <dcterms:modified xsi:type="dcterms:W3CDTF">2016-10-24T14:26:00Z</dcterms:modified>
</cp:coreProperties>
</file>