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16229" w14:textId="262FEF85" w:rsidR="00D85915" w:rsidRPr="00CC030B" w:rsidRDefault="00D85915" w:rsidP="000B026F">
      <w:pPr>
        <w:jc w:val="center"/>
        <w:rPr>
          <w:rFonts w:ascii="Verdana" w:hAnsi="Verdana"/>
          <w:noProof/>
          <w:sz w:val="20"/>
          <w:szCs w:val="20"/>
          <w:lang w:eastAsia="en-US"/>
        </w:rPr>
      </w:pPr>
      <w:r w:rsidRPr="00FD2C6E">
        <w:rPr>
          <w:rFonts w:ascii="Verdana" w:hAnsi="Verdana"/>
          <w:noProof/>
          <w:sz w:val="20"/>
          <w:szCs w:val="20"/>
        </w:rPr>
        <w:drawing>
          <wp:inline distT="0" distB="0" distL="0" distR="0" wp14:anchorId="1CB1D3DC" wp14:editId="2A4E36D0">
            <wp:extent cx="1967230" cy="861060"/>
            <wp:effectExtent l="0" t="0" r="0" b="2540"/>
            <wp:docPr id="1" name="Рисунок 1" descr="110_Stroitransgaz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_Stroitransgaz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F54C" w14:textId="77777777" w:rsidR="00BB7F3D" w:rsidRPr="00CC030B" w:rsidRDefault="00BB7F3D" w:rsidP="00D540BD">
      <w:pPr>
        <w:jc w:val="both"/>
        <w:rPr>
          <w:rFonts w:ascii="Verdana" w:hAnsi="Verdana"/>
          <w:sz w:val="20"/>
          <w:szCs w:val="20"/>
        </w:rPr>
      </w:pPr>
    </w:p>
    <w:p w14:paraId="017F7286" w14:textId="77777777" w:rsidR="00D85915" w:rsidRPr="00CC030B" w:rsidRDefault="00D85915" w:rsidP="00D540BD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both"/>
        <w:rPr>
          <w:rFonts w:ascii="Verdana" w:hAnsi="Verdana"/>
          <w:b/>
          <w:spacing w:val="20"/>
          <w:sz w:val="20"/>
          <w:szCs w:val="20"/>
        </w:rPr>
      </w:pPr>
    </w:p>
    <w:p w14:paraId="115937EE" w14:textId="5931EA1F" w:rsidR="00D85915" w:rsidRPr="00FD2C6E" w:rsidRDefault="00606872" w:rsidP="00FD2C6E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Verdana" w:hAnsi="Verdana"/>
          <w:b/>
          <w:spacing w:val="20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 xml:space="preserve">ПРЕСС - </w:t>
      </w:r>
      <w:r w:rsidR="00D85915" w:rsidRPr="00FD2C6E">
        <w:rPr>
          <w:rFonts w:ascii="Verdana" w:hAnsi="Verdana"/>
          <w:b/>
          <w:spacing w:val="20"/>
          <w:sz w:val="20"/>
          <w:szCs w:val="20"/>
        </w:rPr>
        <w:t>РЕЛИЗ</w:t>
      </w:r>
    </w:p>
    <w:p w14:paraId="48A7531E" w14:textId="12124411" w:rsidR="009616AB" w:rsidRDefault="00BF6DA4" w:rsidP="00961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57656E">
        <w:rPr>
          <w:rFonts w:ascii="Verdana" w:hAnsi="Verdana"/>
          <w:sz w:val="20"/>
          <w:szCs w:val="20"/>
        </w:rPr>
        <w:t>.</w:t>
      </w:r>
      <w:r w:rsidR="0055126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8</w:t>
      </w:r>
      <w:r w:rsidR="000B026F" w:rsidRPr="000B026F">
        <w:rPr>
          <w:rFonts w:ascii="Verdana" w:hAnsi="Verdana"/>
          <w:sz w:val="20"/>
          <w:szCs w:val="20"/>
        </w:rPr>
        <w:t>.201</w:t>
      </w:r>
      <w:r w:rsidR="005E0160">
        <w:rPr>
          <w:rFonts w:ascii="Verdana" w:hAnsi="Verdana"/>
          <w:sz w:val="20"/>
          <w:szCs w:val="20"/>
        </w:rPr>
        <w:t>6</w:t>
      </w:r>
      <w:r w:rsidR="005631FB" w:rsidRPr="005E0160">
        <w:rPr>
          <w:rFonts w:ascii="Verdana" w:hAnsi="Verdana"/>
          <w:sz w:val="20"/>
          <w:szCs w:val="20"/>
        </w:rPr>
        <w:t xml:space="preserve"> </w:t>
      </w:r>
      <w:r w:rsidR="00D85915" w:rsidRPr="00FD2C6E">
        <w:rPr>
          <w:rFonts w:ascii="Verdana" w:hAnsi="Verdana"/>
          <w:sz w:val="20"/>
          <w:szCs w:val="20"/>
        </w:rPr>
        <w:t>г.</w:t>
      </w:r>
      <w:r w:rsidR="005E016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606872">
        <w:rPr>
          <w:rFonts w:ascii="Verdana" w:hAnsi="Verdana"/>
          <w:sz w:val="20"/>
          <w:szCs w:val="20"/>
        </w:rPr>
        <w:t>г. Москва</w:t>
      </w:r>
    </w:p>
    <w:p w14:paraId="1D07DA08" w14:textId="77777777" w:rsidR="00F103BF" w:rsidRPr="009616AB" w:rsidRDefault="00F103BF" w:rsidP="009616AB">
      <w:pPr>
        <w:jc w:val="both"/>
        <w:rPr>
          <w:rFonts w:ascii="Verdana" w:hAnsi="Verdana"/>
          <w:sz w:val="20"/>
          <w:szCs w:val="20"/>
        </w:rPr>
      </w:pPr>
    </w:p>
    <w:p w14:paraId="5912C6E3" w14:textId="77777777" w:rsidR="00F103BF" w:rsidRPr="00191A1F" w:rsidRDefault="00F103BF" w:rsidP="00F103BF">
      <w:pPr>
        <w:shd w:val="clear" w:color="auto" w:fill="FFFFFF"/>
        <w:spacing w:line="255" w:lineRule="atLeast"/>
        <w:jc w:val="center"/>
        <w:textAlignment w:val="baseline"/>
        <w:outlineLvl w:val="2"/>
        <w:rPr>
          <w:b/>
        </w:rPr>
      </w:pPr>
      <w:r w:rsidRPr="00191A1F">
        <w:rPr>
          <w:b/>
          <w:bCs/>
          <w:bdr w:val="none" w:sz="0" w:space="0" w:color="auto" w:frame="1"/>
        </w:rPr>
        <w:t xml:space="preserve">ЗАО «Стройтрансгаз» спроектирует объекты газификации для </w:t>
      </w:r>
      <w:r>
        <w:rPr>
          <w:b/>
          <w:bCs/>
          <w:bdr w:val="none" w:sz="0" w:space="0" w:color="auto" w:frame="1"/>
        </w:rPr>
        <w:t xml:space="preserve">тринадцати </w:t>
      </w:r>
      <w:r w:rsidRPr="00191A1F">
        <w:rPr>
          <w:b/>
        </w:rPr>
        <w:t>регионов Р</w:t>
      </w:r>
      <w:r>
        <w:rPr>
          <w:b/>
        </w:rPr>
        <w:t>оссии</w:t>
      </w:r>
    </w:p>
    <w:p w14:paraId="4064CD81" w14:textId="77777777" w:rsidR="00F103BF" w:rsidRPr="00191A1F" w:rsidRDefault="00F103BF" w:rsidP="00F103BF">
      <w:pPr>
        <w:shd w:val="clear" w:color="auto" w:fill="FFFFFF"/>
        <w:spacing w:line="255" w:lineRule="atLeast"/>
        <w:jc w:val="both"/>
        <w:textAlignment w:val="baseline"/>
        <w:outlineLvl w:val="2"/>
        <w:rPr>
          <w:b/>
        </w:rPr>
      </w:pPr>
    </w:p>
    <w:p w14:paraId="762C9BF0" w14:textId="77777777" w:rsidR="00F103BF" w:rsidRPr="00191A1F" w:rsidRDefault="00F103BF" w:rsidP="00BF6DA4">
      <w:pPr>
        <w:shd w:val="clear" w:color="auto" w:fill="FFFFFF"/>
        <w:spacing w:before="120" w:after="120" w:line="255" w:lineRule="atLeast"/>
        <w:ind w:left="170" w:firstLine="709"/>
        <w:jc w:val="both"/>
        <w:textAlignment w:val="baseline"/>
        <w:outlineLvl w:val="2"/>
        <w:rPr>
          <w:b/>
        </w:rPr>
      </w:pPr>
      <w:r w:rsidRPr="00191A1F">
        <w:rPr>
          <w:b/>
        </w:rPr>
        <w:t xml:space="preserve">ЗАО «Стройтрансгаз» </w:t>
      </w:r>
      <w:r>
        <w:rPr>
          <w:b/>
        </w:rPr>
        <w:t>и</w:t>
      </w:r>
      <w:r w:rsidRPr="00191A1F">
        <w:rPr>
          <w:b/>
        </w:rPr>
        <w:t xml:space="preserve"> ООО «Газпром </w:t>
      </w:r>
      <w:proofErr w:type="spellStart"/>
      <w:r w:rsidRPr="00191A1F">
        <w:rPr>
          <w:b/>
        </w:rPr>
        <w:t>инвестгазификация</w:t>
      </w:r>
      <w:proofErr w:type="spellEnd"/>
      <w:r w:rsidRPr="00191A1F">
        <w:rPr>
          <w:b/>
        </w:rPr>
        <w:t>» заключил</w:t>
      </w:r>
      <w:r>
        <w:rPr>
          <w:b/>
        </w:rPr>
        <w:t>и</w:t>
      </w:r>
      <w:r w:rsidRPr="00191A1F">
        <w:rPr>
          <w:b/>
        </w:rPr>
        <w:t xml:space="preserve"> договор на выполнение проектно-изыскательских работ по строительству газопроводов в рамках Программы газификации регионов РФ.</w:t>
      </w:r>
    </w:p>
    <w:p w14:paraId="18D12C72" w14:textId="4D9337D1" w:rsidR="00F103BF" w:rsidRDefault="00F103BF" w:rsidP="00BF6DA4">
      <w:pPr>
        <w:spacing w:before="120" w:after="120"/>
        <w:ind w:left="170" w:firstLine="709"/>
        <w:jc w:val="both"/>
      </w:pPr>
      <w:r w:rsidRPr="00750DCA">
        <w:rPr>
          <w:shd w:val="clear" w:color="auto" w:fill="FFFFFF"/>
        </w:rPr>
        <w:t>Согласно условиям договора,</w:t>
      </w:r>
      <w:r w:rsidRPr="00750DCA">
        <w:rPr>
          <w:rStyle w:val="apple-converted-space"/>
          <w:shd w:val="clear" w:color="auto" w:fill="FFFFFF"/>
        </w:rPr>
        <w:t xml:space="preserve"> до февраля 2018 года </w:t>
      </w:r>
      <w:r w:rsidR="00E57028">
        <w:rPr>
          <w:rStyle w:val="apple-converted-space"/>
          <w:shd w:val="clear" w:color="auto" w:fill="FFFFFF"/>
        </w:rPr>
        <w:t xml:space="preserve">специалистам ЗАО «Стройтрансгаз» </w:t>
      </w:r>
      <w:r w:rsidRPr="00750DCA">
        <w:rPr>
          <w:rStyle w:val="apple-converted-space"/>
          <w:shd w:val="clear" w:color="auto" w:fill="FFFFFF"/>
        </w:rPr>
        <w:t xml:space="preserve">необходимо </w:t>
      </w:r>
      <w:r>
        <w:rPr>
          <w:rStyle w:val="apple-converted-space"/>
          <w:shd w:val="clear" w:color="auto" w:fill="FFFFFF"/>
        </w:rPr>
        <w:t>разработать</w:t>
      </w:r>
      <w:r w:rsidRPr="00750DCA">
        <w:rPr>
          <w:rStyle w:val="apple-converted-space"/>
          <w:shd w:val="clear" w:color="auto" w:fill="FFFFFF"/>
        </w:rPr>
        <w:t xml:space="preserve"> проектную </w:t>
      </w:r>
      <w:r>
        <w:rPr>
          <w:rStyle w:val="apple-converted-space"/>
          <w:shd w:val="clear" w:color="auto" w:fill="FFFFFF"/>
        </w:rPr>
        <w:t xml:space="preserve">и рабочую </w:t>
      </w:r>
      <w:r w:rsidRPr="00750DCA">
        <w:rPr>
          <w:rStyle w:val="apple-converted-space"/>
          <w:shd w:val="clear" w:color="auto" w:fill="FFFFFF"/>
        </w:rPr>
        <w:t xml:space="preserve">документацию </w:t>
      </w:r>
      <w:r>
        <w:t>тридцати одно</w:t>
      </w:r>
      <w:r w:rsidR="00DC13DC">
        <w:t>го</w:t>
      </w:r>
      <w:r>
        <w:t xml:space="preserve"> объект</w:t>
      </w:r>
      <w:r w:rsidR="00DC13DC">
        <w:t>а</w:t>
      </w:r>
      <w:r>
        <w:t>. Общая</w:t>
      </w:r>
      <w:r w:rsidRPr="00750DCA">
        <w:t xml:space="preserve"> протяженность</w:t>
      </w:r>
      <w:r>
        <w:t xml:space="preserve"> проектируемых</w:t>
      </w:r>
      <w:r w:rsidRPr="00750DCA">
        <w:t xml:space="preserve"> газопроводов</w:t>
      </w:r>
      <w:r>
        <w:t xml:space="preserve"> составит</w:t>
      </w:r>
      <w:r w:rsidRPr="00750DCA">
        <w:t xml:space="preserve"> порядка 500 к</w:t>
      </w:r>
      <w:r>
        <w:t xml:space="preserve">илометров. </w:t>
      </w:r>
      <w:r w:rsidRPr="009A4D5F">
        <w:t xml:space="preserve">Проектно-изыскательские работы будут выполняться </w:t>
      </w:r>
      <w:r w:rsidRPr="00750DCA">
        <w:t xml:space="preserve">в </w:t>
      </w:r>
      <w:r>
        <w:t>тринадцати</w:t>
      </w:r>
      <w:r w:rsidRPr="00750DCA">
        <w:t xml:space="preserve"> регионах Р</w:t>
      </w:r>
      <w:r>
        <w:t>оссии от</w:t>
      </w:r>
      <w:r w:rsidRPr="00B263F7">
        <w:t xml:space="preserve"> Ленинградской области </w:t>
      </w:r>
      <w:r>
        <w:t>до Приморского</w:t>
      </w:r>
      <w:r w:rsidRPr="00B263F7">
        <w:t xml:space="preserve"> кра</w:t>
      </w:r>
      <w:r>
        <w:t xml:space="preserve">я, в том числе на </w:t>
      </w:r>
      <w:r w:rsidRPr="009A4D5F">
        <w:t>территори</w:t>
      </w:r>
      <w:r>
        <w:t>ях</w:t>
      </w:r>
      <w:r w:rsidRPr="009A4D5F">
        <w:t xml:space="preserve"> опережающего развития «Михайловская» и «</w:t>
      </w:r>
      <w:proofErr w:type="spellStart"/>
      <w:r w:rsidRPr="009A4D5F">
        <w:t>Надеждинская</w:t>
      </w:r>
      <w:proofErr w:type="spellEnd"/>
      <w:r w:rsidRPr="009A4D5F">
        <w:t xml:space="preserve">», </w:t>
      </w:r>
      <w:r>
        <w:t>создание которых находится</w:t>
      </w:r>
      <w:r w:rsidRPr="009A4D5F">
        <w:t xml:space="preserve"> под контролем Правительства Российской Федерации.</w:t>
      </w:r>
      <w:r>
        <w:t xml:space="preserve"> </w:t>
      </w:r>
    </w:p>
    <w:p w14:paraId="2BA2D227" w14:textId="70111B03" w:rsidR="00F103BF" w:rsidRPr="009A4D5F" w:rsidRDefault="00F103BF" w:rsidP="00BF6DA4">
      <w:pPr>
        <w:spacing w:before="120" w:after="120"/>
        <w:ind w:left="170" w:firstLine="709"/>
        <w:jc w:val="both"/>
      </w:pPr>
      <w:r w:rsidRPr="009A4D5F">
        <w:t>Строительство проектируемых газопроводов</w:t>
      </w:r>
      <w:r>
        <w:t xml:space="preserve"> повысит</w:t>
      </w:r>
      <w:r w:rsidRPr="009A4D5F">
        <w:t xml:space="preserve"> уровень газификации сельской местности, что улучшит бытовые условия жизни населения, а также позволит перевести котельные с угля на газ</w:t>
      </w:r>
      <w:r>
        <w:t>. У</w:t>
      </w:r>
      <w:r w:rsidRPr="009A4D5F">
        <w:t>велич</w:t>
      </w:r>
      <w:r>
        <w:t>ение</w:t>
      </w:r>
      <w:r w:rsidRPr="009A4D5F">
        <w:t xml:space="preserve"> объем</w:t>
      </w:r>
      <w:r>
        <w:t>а</w:t>
      </w:r>
      <w:r w:rsidRPr="009A4D5F">
        <w:t xml:space="preserve"> подаваемого газа в крупные населенные пункты и города предостави</w:t>
      </w:r>
      <w:r>
        <w:t>т</w:t>
      </w:r>
      <w:r w:rsidRPr="009A4D5F">
        <w:t xml:space="preserve"> возможность подключать новых потребителей, </w:t>
      </w:r>
      <w:r>
        <w:t>в том числе</w:t>
      </w:r>
      <w:r w:rsidRPr="009A4D5F">
        <w:t xml:space="preserve"> крупные производственные объекты, на текущий момент лишенные возможности получать газ от существующих систем газоснабжения из-за угрозы нехватки газа для населения</w:t>
      </w:r>
      <w:r>
        <w:t xml:space="preserve"> в период пиковых нагрузок</w:t>
      </w:r>
      <w:r w:rsidRPr="009A4D5F">
        <w:t>.</w:t>
      </w:r>
      <w:r>
        <w:t xml:space="preserve"> Новые объекты газификации </w:t>
      </w:r>
      <w:r w:rsidRPr="009A4D5F">
        <w:t>позвол</w:t>
      </w:r>
      <w:r>
        <w:t>я</w:t>
      </w:r>
      <w:r w:rsidRPr="009A4D5F">
        <w:t xml:space="preserve">т расширить производство, </w:t>
      </w:r>
      <w:r>
        <w:t xml:space="preserve">что будет способствовать созданию рабочих мест, увеличению </w:t>
      </w:r>
      <w:r w:rsidRPr="009A4D5F">
        <w:t>налоговы</w:t>
      </w:r>
      <w:r>
        <w:t>х</w:t>
      </w:r>
      <w:r w:rsidRPr="009A4D5F">
        <w:t xml:space="preserve"> поступлени</w:t>
      </w:r>
      <w:r>
        <w:t>й</w:t>
      </w:r>
      <w:r w:rsidRPr="009A4D5F">
        <w:t xml:space="preserve"> в бюджет регионов и</w:t>
      </w:r>
      <w:r>
        <w:t>,</w:t>
      </w:r>
      <w:r w:rsidRPr="009A4D5F">
        <w:t xml:space="preserve"> как следствие</w:t>
      </w:r>
      <w:r w:rsidR="00DC13DC">
        <w:t>,</w:t>
      </w:r>
      <w:r w:rsidRPr="009A4D5F">
        <w:t xml:space="preserve"> – рос</w:t>
      </w:r>
      <w:r>
        <w:t>ту</w:t>
      </w:r>
      <w:r w:rsidRPr="009A4D5F">
        <w:t xml:space="preserve"> экономического потенциала субъектов РФ.</w:t>
      </w:r>
    </w:p>
    <w:p w14:paraId="19C4FC78" w14:textId="1FE0EC7D" w:rsidR="00E6389E" w:rsidRDefault="00E6389E" w:rsidP="00E6389E">
      <w:pPr>
        <w:shd w:val="clear" w:color="auto" w:fill="FFFFFF"/>
        <w:spacing w:before="225" w:after="100" w:afterAutospacing="1" w:line="255" w:lineRule="atLeast"/>
        <w:ind w:firstLine="709"/>
        <w:jc w:val="both"/>
      </w:pPr>
      <w:r>
        <w:t>***</w:t>
      </w:r>
    </w:p>
    <w:p w14:paraId="4665DE45" w14:textId="25274C5D" w:rsidR="00E6389E" w:rsidRDefault="00E6389E" w:rsidP="00E6389E">
      <w:pPr>
        <w:shd w:val="clear" w:color="auto" w:fill="FFFFFF"/>
        <w:spacing w:before="225" w:after="100" w:afterAutospacing="1" w:line="255" w:lineRule="atLeast"/>
        <w:ind w:firstLine="709"/>
        <w:jc w:val="both"/>
      </w:pPr>
      <w:r w:rsidRPr="00E6389E">
        <w:t xml:space="preserve">ЗАО «Стройтрансгаз» – одна из ведущих строительных компаний России, выполняющая «под ключ» высокотехнологичные нефтегазовые проекты; участник строительства ВСТО, БТС-2, </w:t>
      </w:r>
      <w:r w:rsidR="00DC13DC">
        <w:t>«</w:t>
      </w:r>
      <w:proofErr w:type="spellStart"/>
      <w:r w:rsidRPr="00E6389E">
        <w:t>Бованенково</w:t>
      </w:r>
      <w:proofErr w:type="spellEnd"/>
      <w:r w:rsidRPr="00E6389E">
        <w:t xml:space="preserve"> – Ухта</w:t>
      </w:r>
      <w:r w:rsidR="00DC13DC">
        <w:t>»</w:t>
      </w:r>
      <w:r w:rsidRPr="00E6389E">
        <w:t xml:space="preserve">, объектов </w:t>
      </w:r>
      <w:r w:rsidR="00A712AF">
        <w:t xml:space="preserve">газотранспортной </w:t>
      </w:r>
      <w:r w:rsidRPr="00E6389E">
        <w:t>системы «Южный коридор», включая КС «Казачья</w:t>
      </w:r>
      <w:r w:rsidR="00A712AF">
        <w:t>»</w:t>
      </w:r>
      <w:r w:rsidRPr="00E6389E">
        <w:t>, и «Сила Сибири»</w:t>
      </w:r>
      <w:r w:rsidR="00DC13DC">
        <w:t>, Амурского ГПЗ</w:t>
      </w:r>
      <w:r w:rsidRPr="00E6389E">
        <w:t xml:space="preserve">. </w:t>
      </w:r>
    </w:p>
    <w:p w14:paraId="77AFFBCA" w14:textId="77777777" w:rsidR="0057656E" w:rsidRPr="00BF6DA4" w:rsidRDefault="0057656E" w:rsidP="0057656E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ПРЕСС-СЛУЖБА</w:t>
      </w:r>
    </w:p>
    <w:p w14:paraId="355B5A36" w14:textId="77777777" w:rsidR="0057656E" w:rsidRPr="00BF6DA4" w:rsidRDefault="0057656E" w:rsidP="0057656E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ЗАО «СТРОЙТРАНСГАЗ»</w:t>
      </w:r>
    </w:p>
    <w:p w14:paraId="0CA09DC4" w14:textId="77777777" w:rsidR="0057656E" w:rsidRPr="00BF6DA4" w:rsidRDefault="0057656E" w:rsidP="0057656E">
      <w:pPr>
        <w:jc w:val="both"/>
        <w:rPr>
          <w:sz w:val="22"/>
          <w:szCs w:val="22"/>
        </w:rPr>
      </w:pPr>
      <w:r w:rsidRPr="00BF6DA4">
        <w:rPr>
          <w:sz w:val="22"/>
          <w:szCs w:val="22"/>
        </w:rPr>
        <w:t>Контакты для СМИ:</w:t>
      </w:r>
    </w:p>
    <w:p w14:paraId="08D11B02" w14:textId="591A21C7" w:rsidR="0057656E" w:rsidRPr="00BF6DA4" w:rsidRDefault="0057656E" w:rsidP="0057656E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  <w:lang w:val="en-US"/>
        </w:rPr>
        <w:t xml:space="preserve">E-mail: </w:t>
      </w:r>
      <w:r w:rsidR="00503A4E" w:rsidRPr="00BF6DA4">
        <w:rPr>
          <w:sz w:val="22"/>
          <w:szCs w:val="22"/>
          <w:lang w:val="en-US"/>
        </w:rPr>
        <w:t>press@stg.ru</w:t>
      </w:r>
      <w:hyperlink r:id="rId10" w:history="1"/>
    </w:p>
    <w:p w14:paraId="5905D50C" w14:textId="77777777" w:rsidR="0057656E" w:rsidRPr="00BF6DA4" w:rsidRDefault="0057656E" w:rsidP="0057656E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</w:rPr>
        <w:t>Тел</w:t>
      </w:r>
      <w:r w:rsidRPr="00BF6DA4">
        <w:rPr>
          <w:sz w:val="22"/>
          <w:szCs w:val="22"/>
          <w:lang w:val="en-US"/>
        </w:rPr>
        <w:t>.: +7 (495) 741-48-17</w:t>
      </w:r>
      <w:bookmarkStart w:id="0" w:name="_GoBack"/>
      <w:bookmarkEnd w:id="0"/>
    </w:p>
    <w:p w14:paraId="701B94D7" w14:textId="7AFE82B1" w:rsidR="00240480" w:rsidRPr="00BF6DA4" w:rsidRDefault="0057656E">
      <w:pPr>
        <w:jc w:val="both"/>
        <w:rPr>
          <w:sz w:val="22"/>
          <w:szCs w:val="22"/>
          <w:lang w:val="en-US"/>
        </w:rPr>
      </w:pPr>
      <w:r w:rsidRPr="00BF6DA4">
        <w:rPr>
          <w:sz w:val="22"/>
          <w:szCs w:val="22"/>
          <w:lang w:val="en-US"/>
        </w:rPr>
        <w:t xml:space="preserve">Web: </w:t>
      </w:r>
      <w:hyperlink r:id="rId11" w:history="1">
        <w:r w:rsidR="00240480" w:rsidRPr="00BF6DA4">
          <w:rPr>
            <w:rStyle w:val="a3"/>
            <w:sz w:val="22"/>
            <w:szCs w:val="22"/>
            <w:lang w:val="en-US"/>
          </w:rPr>
          <w:t>www.stg.ru</w:t>
        </w:r>
      </w:hyperlink>
    </w:p>
    <w:sectPr w:rsidR="00240480" w:rsidRPr="00BF6DA4" w:rsidSect="001C2C4B">
      <w:pgSz w:w="11907" w:h="16840" w:code="9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6A9"/>
    <w:multiLevelType w:val="multilevel"/>
    <w:tmpl w:val="3F4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5"/>
    <w:rsid w:val="00012CA8"/>
    <w:rsid w:val="000820ED"/>
    <w:rsid w:val="000A6C36"/>
    <w:rsid w:val="000B026F"/>
    <w:rsid w:val="000F3C64"/>
    <w:rsid w:val="00154987"/>
    <w:rsid w:val="001553B5"/>
    <w:rsid w:val="001B1D45"/>
    <w:rsid w:val="001C2C4B"/>
    <w:rsid w:val="001C7D36"/>
    <w:rsid w:val="001D1CEC"/>
    <w:rsid w:val="001F0F64"/>
    <w:rsid w:val="001F4749"/>
    <w:rsid w:val="00214740"/>
    <w:rsid w:val="002272CA"/>
    <w:rsid w:val="00240480"/>
    <w:rsid w:val="0025493D"/>
    <w:rsid w:val="002832D4"/>
    <w:rsid w:val="002A58E1"/>
    <w:rsid w:val="002C020B"/>
    <w:rsid w:val="002D05B1"/>
    <w:rsid w:val="002D4097"/>
    <w:rsid w:val="003026C1"/>
    <w:rsid w:val="00330902"/>
    <w:rsid w:val="00345CE1"/>
    <w:rsid w:val="00345DB6"/>
    <w:rsid w:val="0037238F"/>
    <w:rsid w:val="00386614"/>
    <w:rsid w:val="00393AFC"/>
    <w:rsid w:val="00415E7E"/>
    <w:rsid w:val="004262F2"/>
    <w:rsid w:val="00434CC4"/>
    <w:rsid w:val="00452F5C"/>
    <w:rsid w:val="004743C1"/>
    <w:rsid w:val="004743F2"/>
    <w:rsid w:val="004A1D42"/>
    <w:rsid w:val="004A300B"/>
    <w:rsid w:val="00503A4E"/>
    <w:rsid w:val="00551264"/>
    <w:rsid w:val="005631FB"/>
    <w:rsid w:val="00564E72"/>
    <w:rsid w:val="0057656E"/>
    <w:rsid w:val="005B7951"/>
    <w:rsid w:val="005E0160"/>
    <w:rsid w:val="00606872"/>
    <w:rsid w:val="00617B44"/>
    <w:rsid w:val="00654791"/>
    <w:rsid w:val="00684DF3"/>
    <w:rsid w:val="00695581"/>
    <w:rsid w:val="006C0BA1"/>
    <w:rsid w:val="006F1B5D"/>
    <w:rsid w:val="00706D5D"/>
    <w:rsid w:val="0073505B"/>
    <w:rsid w:val="00796221"/>
    <w:rsid w:val="007C5EEE"/>
    <w:rsid w:val="007D7A4A"/>
    <w:rsid w:val="007E2200"/>
    <w:rsid w:val="00836900"/>
    <w:rsid w:val="0088233B"/>
    <w:rsid w:val="008B4C7A"/>
    <w:rsid w:val="008D2105"/>
    <w:rsid w:val="008F1695"/>
    <w:rsid w:val="00917ADE"/>
    <w:rsid w:val="009616AB"/>
    <w:rsid w:val="009675BF"/>
    <w:rsid w:val="0099262F"/>
    <w:rsid w:val="009A6990"/>
    <w:rsid w:val="009D0895"/>
    <w:rsid w:val="00A10FA0"/>
    <w:rsid w:val="00A56059"/>
    <w:rsid w:val="00A619E5"/>
    <w:rsid w:val="00A712AF"/>
    <w:rsid w:val="00A933FE"/>
    <w:rsid w:val="00AA33EC"/>
    <w:rsid w:val="00AB2B15"/>
    <w:rsid w:val="00AC0472"/>
    <w:rsid w:val="00AC6551"/>
    <w:rsid w:val="00AD5854"/>
    <w:rsid w:val="00B33EF4"/>
    <w:rsid w:val="00B739E0"/>
    <w:rsid w:val="00B80180"/>
    <w:rsid w:val="00BB7F3D"/>
    <w:rsid w:val="00BE1A8A"/>
    <w:rsid w:val="00BF6DA4"/>
    <w:rsid w:val="00C11EFD"/>
    <w:rsid w:val="00C20B9C"/>
    <w:rsid w:val="00CA7D16"/>
    <w:rsid w:val="00CB0B88"/>
    <w:rsid w:val="00CB157A"/>
    <w:rsid w:val="00CB3A69"/>
    <w:rsid w:val="00CC030B"/>
    <w:rsid w:val="00D540BD"/>
    <w:rsid w:val="00D85915"/>
    <w:rsid w:val="00DC13DC"/>
    <w:rsid w:val="00DD7A43"/>
    <w:rsid w:val="00E42273"/>
    <w:rsid w:val="00E57028"/>
    <w:rsid w:val="00E6389E"/>
    <w:rsid w:val="00EA1936"/>
    <w:rsid w:val="00EB6DF6"/>
    <w:rsid w:val="00ED3BAC"/>
    <w:rsid w:val="00F103BF"/>
    <w:rsid w:val="00F65AD4"/>
    <w:rsid w:val="00F73A18"/>
    <w:rsid w:val="00FA0E2B"/>
    <w:rsid w:val="00FA3843"/>
    <w:rsid w:val="00FB790E"/>
    <w:rsid w:val="00FC10BF"/>
    <w:rsid w:val="00FD2957"/>
    <w:rsid w:val="00FD2C6E"/>
    <w:rsid w:val="00FD4DE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7E3DD"/>
  <w15:docId w15:val="{278BC219-9BC6-46FE-AD02-C7BD0DFC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915"/>
    <w:pPr>
      <w:keepNext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59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rsid w:val="00D85915"/>
    <w:rPr>
      <w:color w:val="0000FF"/>
      <w:u w:val="single"/>
    </w:rPr>
  </w:style>
  <w:style w:type="paragraph" w:styleId="a4">
    <w:name w:val="header"/>
    <w:basedOn w:val="a"/>
    <w:link w:val="a5"/>
    <w:rsid w:val="00D85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2"/>
    <w:basedOn w:val="a"/>
    <w:next w:val="a"/>
    <w:rsid w:val="00D85915"/>
    <w:pPr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D85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B1D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C6E"/>
  </w:style>
  <w:style w:type="character" w:styleId="a9">
    <w:name w:val="annotation reference"/>
    <w:basedOn w:val="a0"/>
    <w:uiPriority w:val="99"/>
    <w:semiHidden/>
    <w:unhideWhenUsed/>
    <w:rsid w:val="002C02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02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02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02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g.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 xsi:nil="true"/>
    <Project xmlns="cd3664f2-095a-4f8b-9d55-6e8dac6b38e9" xsi:nil="true"/>
    <Program_Value xmlns="cd3664f2-095a-4f8b-9d55-6e8dac6b38e9" xsi:nil="true"/>
    <_dlc_DocId xmlns="357de74d-0576-4f64-94f1-0981946002d6">C7SY476UVPAM-52-176173</_dlc_DocId>
    <_dlc_DocIdUrl xmlns="357de74d-0576-4f64-94f1-0981946002d6">
      <Url>http://mp27/Docs/_layouts/DocIdRedir.aspx?ID=C7SY476UVPAM-52-176173</Url>
      <Description>C7SY476UVPAM-52-176173</Description>
    </_dlc_DocIdUrl>
    <l6ea12c2109f40bda277d1a9858ecc92 xmlns="cd3664f2-095a-4f8b-9d55-6e8dac6b38e9">
      <Terms xmlns="http://schemas.microsoft.com/office/infopath/2007/PartnerControls"/>
    </l6ea12c2109f40bda277d1a9858ecc92>
    <a39f889c817340af9831b8d13b13a208 xmlns="cd3664f2-095a-4f8b-9d55-6e8dac6b38e9">
      <Terms xmlns="http://schemas.microsoft.com/office/infopath/2007/PartnerControls"/>
    </a39f889c817340af9831b8d13b13a208>
    <TaxCatchAll xmlns="357de74d-0576-4f64-94f1-0981946002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1" ma:contentTypeDescription="Создание документа." ma:contentTypeScope="" ma:versionID="1d1e93989b8702231cc5ece3a0f2602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31af540605cd22c8fbd1b8bf3c1df9d8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6F4E12-3E7B-49C0-ABA2-032D59F48F85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2.xml><?xml version="1.0" encoding="utf-8"?>
<ds:datastoreItem xmlns:ds="http://schemas.openxmlformats.org/officeDocument/2006/customXml" ds:itemID="{CE5DB30D-A1A9-4FAC-B3C1-84A44199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2D9EE-07CC-48A4-94A1-1B0D77052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B268C-ACBC-4763-BE10-72A257F108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Mazneva, Elena</dc:creator>
  <cp:lastModifiedBy>Семенова Оксана Валериановна</cp:lastModifiedBy>
  <cp:revision>5</cp:revision>
  <cp:lastPrinted>2015-02-25T11:06:00Z</cp:lastPrinted>
  <dcterms:created xsi:type="dcterms:W3CDTF">2016-07-18T06:36:00Z</dcterms:created>
  <dcterms:modified xsi:type="dcterms:W3CDTF">2016-08-10T11:36:00Z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055b04ab-abb4-4309-8b48-362615d97765</vt:lpwstr>
  </property>
  <property fmtid="{D5CDD505-2E9C-101B-9397-08002B2CF9AE}" pid="4" name="Project">
    <vt:lpwstr/>
  </property>
  <property fmtid="{D5CDD505-2E9C-101B-9397-08002B2CF9AE}" pid="5" name="Project_Value">
    <vt:lpwstr/>
  </property>
  <property fmtid="{D5CDD505-2E9C-101B-9397-08002B2CF9AE}" pid="6" name="Program">
    <vt:lpwstr/>
  </property>
  <property fmtid="{D5CDD505-2E9C-101B-9397-08002B2CF9AE}" pid="7" name="Program_Value">
    <vt:lpwstr/>
  </property>
  <property fmtid="{D5CDD505-2E9C-101B-9397-08002B2CF9AE}" pid="8" name="DocTypeChoose">
    <vt:lpwstr/>
  </property>
  <property fmtid="{D5CDD505-2E9C-101B-9397-08002B2CF9AE}" pid="9" name="CommDirection">
    <vt:lpwstr/>
  </property>
  <property fmtid="{D5CDD505-2E9C-101B-9397-08002B2CF9AE}" pid="10" name="Area">
    <vt:lpwstr/>
  </property>
</Properties>
</file>